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B" w:rsidRDefault="00CD00FB" w:rsidP="00CD00FB">
      <w:pPr>
        <w:jc w:val="center"/>
        <w:rPr>
          <w:b/>
        </w:rPr>
      </w:pPr>
      <w:r>
        <w:rPr>
          <w:b/>
        </w:rPr>
        <w:t>OKULUMUZ HAKKINDA ÖZET BİLGİLER</w:t>
      </w:r>
    </w:p>
    <w:p w:rsidR="007C54F9" w:rsidRDefault="007C54F9" w:rsidP="007C54F9">
      <w:pPr>
        <w:rPr>
          <w:b/>
        </w:rPr>
      </w:pPr>
      <w:r w:rsidRPr="007C54F9">
        <w:rPr>
          <w:b/>
        </w:rPr>
        <w:t>HEDEF</w:t>
      </w:r>
      <w:r>
        <w:rPr>
          <w:b/>
        </w:rPr>
        <w:t xml:space="preserve">İMİZ: </w:t>
      </w:r>
      <w:r w:rsidRPr="007C54F9">
        <w:t>Denizcilik eğitiminde model alınan kurum olmak ve nitelikli bireyler yetiştirmek</w:t>
      </w:r>
    </w:p>
    <w:p w:rsidR="006562BD" w:rsidRPr="007C54F9" w:rsidRDefault="007C54F9" w:rsidP="007C54F9">
      <w:pPr>
        <w:rPr>
          <w:b/>
        </w:rPr>
      </w:pPr>
      <w:r>
        <w:rPr>
          <w:b/>
        </w:rPr>
        <w:t>OKULUMUZDAKİ DALLAR:</w:t>
      </w:r>
      <w:r w:rsidR="007F0856" w:rsidRPr="007C54F9">
        <w:t xml:space="preserve">Güverte İşletme Dalı </w:t>
      </w:r>
      <w:r>
        <w:rPr>
          <w:b/>
        </w:rPr>
        <w:t xml:space="preserve">  </w:t>
      </w:r>
      <w:r>
        <w:t xml:space="preserve">ve </w:t>
      </w:r>
      <w:r w:rsidR="007F0856" w:rsidRPr="007C54F9">
        <w:t xml:space="preserve">Gemi Makineleri İşletme Dalı </w:t>
      </w:r>
    </w:p>
    <w:p w:rsidR="006562BD" w:rsidRPr="00CE5922" w:rsidRDefault="007C54F9">
      <w:r w:rsidRPr="007C54F9">
        <w:rPr>
          <w:b/>
        </w:rPr>
        <w:t>Güverte İşletme Okursam Ne Olurum?</w:t>
      </w:r>
      <w:r>
        <w:rPr>
          <w:b/>
        </w:rPr>
        <w:t xml:space="preserve"> </w:t>
      </w:r>
      <w:r w:rsidRPr="00CE5922">
        <w:t xml:space="preserve">Okulumuzdan </w:t>
      </w:r>
      <w:r w:rsidR="00D34B54" w:rsidRPr="00CE5922">
        <w:t>mezun olan öğrencilerimiz 750 kW gemilerde sınırlı zabit olarak çalışabilirler. Uzak yo</w:t>
      </w:r>
      <w:r w:rsidR="00CD00FB">
        <w:t>l kaptanı olmak için</w:t>
      </w:r>
      <w:r w:rsidR="00D34B54" w:rsidRPr="00CE5922">
        <w:t xml:space="preserve"> fakülte mezunu olunmalıdır.</w:t>
      </w:r>
    </w:p>
    <w:p w:rsidR="007C54F9" w:rsidRPr="00910786" w:rsidRDefault="00CE5922" w:rsidP="007C54F9">
      <w:pPr>
        <w:rPr>
          <w:b/>
        </w:rPr>
      </w:pPr>
      <w:r w:rsidRPr="00CE5922">
        <w:rPr>
          <w:b/>
        </w:rPr>
        <w:t>Sınırlı Güverte Zabiti neler yapabilir?</w:t>
      </w:r>
      <w:r w:rsidR="00910786">
        <w:rPr>
          <w:b/>
        </w:rPr>
        <w:t xml:space="preserve"> </w:t>
      </w:r>
      <w:r w:rsidR="007C54F9" w:rsidRPr="007C54F9">
        <w:t>Güverte işlemleri ve donanımlarının bakım esaslarını yapar.</w:t>
      </w:r>
      <w:r w:rsidR="007C54F9">
        <w:t xml:space="preserve"> </w:t>
      </w:r>
      <w:r>
        <w:t xml:space="preserve"> </w:t>
      </w:r>
      <w:r w:rsidR="007C54F9" w:rsidRPr="007C54F9">
        <w:t>Gemi manevrası yapar ve dümen tutar.</w:t>
      </w:r>
      <w:r>
        <w:t xml:space="preserve"> </w:t>
      </w:r>
      <w:r w:rsidR="007C54F9" w:rsidRPr="007C54F9">
        <w:t>Haberleşme tekniklerini kullanır.</w:t>
      </w:r>
      <w:r>
        <w:t xml:space="preserve"> </w:t>
      </w:r>
      <w:r w:rsidR="007C54F9" w:rsidRPr="007C54F9">
        <w:t>Denizcilik İngilizcesini kullanır.</w:t>
      </w:r>
      <w:r>
        <w:t xml:space="preserve"> </w:t>
      </w:r>
      <w:r w:rsidR="007C54F9" w:rsidRPr="007C54F9">
        <w:t>Vardiya tutar.</w:t>
      </w:r>
      <w:r>
        <w:t xml:space="preserve"> </w:t>
      </w:r>
      <w:r w:rsidR="007C54F9" w:rsidRPr="007C54F9">
        <w:t>Seyir planlaması yapar.</w:t>
      </w:r>
      <w:r>
        <w:t xml:space="preserve"> </w:t>
      </w:r>
      <w:r w:rsidR="007C54F9" w:rsidRPr="007C54F9">
        <w:t>Göksel seyir yapar.</w:t>
      </w:r>
      <w:r>
        <w:t xml:space="preserve"> </w:t>
      </w:r>
      <w:r w:rsidR="007C54F9" w:rsidRPr="007C54F9">
        <w:t>Düzlem seyri yapar.</w:t>
      </w:r>
      <w:r>
        <w:t xml:space="preserve"> </w:t>
      </w:r>
      <w:r w:rsidR="007C54F9" w:rsidRPr="007C54F9">
        <w:t>Büyük daire seyri yapar.</w:t>
      </w:r>
      <w:r>
        <w:t xml:space="preserve"> </w:t>
      </w:r>
      <w:r w:rsidR="007C54F9" w:rsidRPr="007C54F9">
        <w:t>ISPS kurallarını uygular.</w:t>
      </w:r>
      <w:r>
        <w:t xml:space="preserve"> </w:t>
      </w:r>
      <w:r w:rsidR="007C54F9" w:rsidRPr="007C54F9">
        <w:t>ISM sistemini uygular.</w:t>
      </w:r>
      <w:r>
        <w:t xml:space="preserve"> </w:t>
      </w:r>
      <w:r w:rsidR="007C54F9" w:rsidRPr="007C54F9">
        <w:t>Elektronik seyir cihazlarını kullanır.</w:t>
      </w:r>
      <w:r>
        <w:t xml:space="preserve"> </w:t>
      </w:r>
      <w:r w:rsidR="007C54F9" w:rsidRPr="007C54F9">
        <w:t>Radar gözlem ve plotlama yapar.</w:t>
      </w:r>
      <w:r>
        <w:t xml:space="preserve"> </w:t>
      </w:r>
      <w:r w:rsidR="007C54F9" w:rsidRPr="007C54F9">
        <w:t>Gemiyi denize elverişli tutar.</w:t>
      </w:r>
      <w:r>
        <w:t xml:space="preserve"> </w:t>
      </w:r>
      <w:r w:rsidR="007C54F9" w:rsidRPr="007C54F9">
        <w:t>Yükleri yükleme boşaltma ve emniyete alınmasına nezaret ve sefer esnasında yüke özen gösterir.</w:t>
      </w:r>
    </w:p>
    <w:p w:rsidR="007C54F9" w:rsidRDefault="007C54F9">
      <w:r w:rsidRPr="007C54F9">
        <w:rPr>
          <w:b/>
        </w:rPr>
        <w:t>Gemi Makineleri</w:t>
      </w:r>
      <w:r>
        <w:rPr>
          <w:b/>
        </w:rPr>
        <w:t xml:space="preserve"> </w:t>
      </w:r>
      <w:r w:rsidRPr="007C54F9">
        <w:rPr>
          <w:b/>
        </w:rPr>
        <w:t xml:space="preserve"> İşletme Okursam Ne Olurum?</w:t>
      </w:r>
      <w:r w:rsidR="00CD00FB">
        <w:rPr>
          <w:b/>
        </w:rPr>
        <w:t xml:space="preserve"> </w:t>
      </w:r>
      <w:r w:rsidR="00CD00FB" w:rsidRPr="00CE5922">
        <w:t xml:space="preserve">Okulumuzdan mezun olan öğrencilerimiz 750 kW gemilerde sınırlı </w:t>
      </w:r>
      <w:r w:rsidR="00CD00FB">
        <w:t xml:space="preserve">makine </w:t>
      </w:r>
      <w:r w:rsidR="00CD00FB" w:rsidRPr="00CE5922">
        <w:t>zabit</w:t>
      </w:r>
      <w:r w:rsidR="00CD00FB">
        <w:t>i</w:t>
      </w:r>
      <w:r w:rsidR="00CD00FB" w:rsidRPr="00CE5922">
        <w:t xml:space="preserve"> olarak çalışabilirler.</w:t>
      </w:r>
      <w:r w:rsidR="00CD00FB">
        <w:t xml:space="preserve"> Uzak yol makine mühendisi olmak için fakülte mezunu olunmalıdır. </w:t>
      </w:r>
    </w:p>
    <w:p w:rsidR="007C54F9" w:rsidRPr="007C54F9" w:rsidRDefault="00CD00FB" w:rsidP="007C54F9">
      <w:r>
        <w:rPr>
          <w:b/>
        </w:rPr>
        <w:t>Sınırlı Makine</w:t>
      </w:r>
      <w:r w:rsidRPr="00CE5922">
        <w:rPr>
          <w:b/>
        </w:rPr>
        <w:t xml:space="preserve"> Zabiti neler yapabilir?</w:t>
      </w:r>
      <w:r>
        <w:t xml:space="preserve"> </w:t>
      </w:r>
      <w:r w:rsidR="007C54F9" w:rsidRPr="007C54F9">
        <w:t>Gemi ana makinelerini işletir.</w:t>
      </w:r>
      <w:r>
        <w:t xml:space="preserve"> </w:t>
      </w:r>
      <w:r w:rsidR="007C54F9" w:rsidRPr="007C54F9">
        <w:t>Makine vardiyası tutar.</w:t>
      </w:r>
      <w:r>
        <w:t xml:space="preserve"> </w:t>
      </w:r>
      <w:r w:rsidR="007C54F9" w:rsidRPr="007C54F9">
        <w:t>Ana ve yardımcı makinelere ilişkin denetim sistemlerini işletir.</w:t>
      </w:r>
      <w:r>
        <w:t xml:space="preserve"> </w:t>
      </w:r>
      <w:r w:rsidR="007C54F9" w:rsidRPr="007C54F9">
        <w:t>Pompalama sistemlerini işletir.</w:t>
      </w:r>
      <w:r>
        <w:t xml:space="preserve"> </w:t>
      </w:r>
      <w:r w:rsidR="007C54F9" w:rsidRPr="007C54F9">
        <w:t>Gemi devrelerini idame ettirir.</w:t>
      </w:r>
      <w:r>
        <w:t xml:space="preserve"> </w:t>
      </w:r>
      <w:r w:rsidR="007C54F9" w:rsidRPr="007C54F9">
        <w:t>Gemilerde onarım ve imalat ve makine bakımı yapar.</w:t>
      </w:r>
      <w:r>
        <w:t xml:space="preserve"> Alternatörler, </w:t>
      </w:r>
      <w:r w:rsidR="007C54F9" w:rsidRPr="007C54F9">
        <w:t>jeneratörler ve kontrol sistemlerini işletir.</w:t>
      </w:r>
      <w:r>
        <w:t xml:space="preserve"> </w:t>
      </w:r>
      <w:r w:rsidR="007C54F9" w:rsidRPr="007C54F9">
        <w:t>Mesleki yabancı dili yazılı ve sözlü kullanır.</w:t>
      </w:r>
      <w:r>
        <w:t xml:space="preserve"> </w:t>
      </w:r>
      <w:r w:rsidR="007C54F9" w:rsidRPr="007C54F9">
        <w:t>Can kurtarma araçlarını kullanır.</w:t>
      </w:r>
      <w:r>
        <w:t xml:space="preserve"> </w:t>
      </w:r>
      <w:r w:rsidR="007C54F9" w:rsidRPr="007C54F9">
        <w:t>Denizde kişisel can kurtarır.</w:t>
      </w:r>
      <w:r>
        <w:t xml:space="preserve"> </w:t>
      </w:r>
      <w:r w:rsidR="007C54F9" w:rsidRPr="007C54F9">
        <w:t>Personel güvenliği ve sosyal sorumluluk sağlar.</w:t>
      </w:r>
      <w:r>
        <w:t xml:space="preserve"> </w:t>
      </w:r>
      <w:r w:rsidR="007C54F9" w:rsidRPr="007C54F9">
        <w:t>Temel ilk yardım verir.</w:t>
      </w:r>
      <w:r>
        <w:t xml:space="preserve"> </w:t>
      </w:r>
      <w:r w:rsidR="007C54F9" w:rsidRPr="007C54F9">
        <w:t>Yangın önleme ve yangınla mücadele eder.</w:t>
      </w:r>
      <w:r>
        <w:t xml:space="preserve"> </w:t>
      </w:r>
      <w:r w:rsidR="007C54F9" w:rsidRPr="007C54F9">
        <w:t>Denizde can güvenliği ve deniz çevresinin korunması ile ilgili imo sözleşmelerini uygular.</w:t>
      </w:r>
      <w:r>
        <w:t xml:space="preserve"> </w:t>
      </w:r>
      <w:r w:rsidR="007C54F9" w:rsidRPr="007C54F9">
        <w:t>Gemide tıbbi bakım yapar.</w:t>
      </w:r>
    </w:p>
    <w:p w:rsidR="007C54F9" w:rsidRDefault="007C54F9">
      <w:pPr>
        <w:rPr>
          <w:b/>
          <w:bCs/>
        </w:rPr>
      </w:pPr>
      <w:r w:rsidRPr="007C54F9">
        <w:rPr>
          <w:b/>
          <w:bCs/>
        </w:rPr>
        <w:t xml:space="preserve">Öğrencilerimizin </w:t>
      </w:r>
      <w:r w:rsidR="00CD00FB">
        <w:rPr>
          <w:b/>
          <w:bCs/>
        </w:rPr>
        <w:t xml:space="preserve">Güverte İşletme Dalından </w:t>
      </w:r>
      <w:r w:rsidRPr="007C54F9">
        <w:rPr>
          <w:b/>
          <w:bCs/>
        </w:rPr>
        <w:t>Mezun Olmasının ardından TYT Sınavı ile Ek Puan Alabilecekleri M</w:t>
      </w:r>
      <w:r w:rsidR="00CD00FB">
        <w:rPr>
          <w:b/>
          <w:bCs/>
        </w:rPr>
        <w:t xml:space="preserve">eslek </w:t>
      </w:r>
      <w:r w:rsidRPr="007C54F9">
        <w:rPr>
          <w:b/>
          <w:bCs/>
        </w:rPr>
        <w:t>Y</w:t>
      </w:r>
      <w:r w:rsidR="00CD00FB">
        <w:rPr>
          <w:b/>
          <w:bCs/>
        </w:rPr>
        <w:t xml:space="preserve">üksek </w:t>
      </w:r>
      <w:r w:rsidRPr="007C54F9">
        <w:rPr>
          <w:b/>
          <w:bCs/>
        </w:rPr>
        <w:t>O</w:t>
      </w:r>
      <w:r w:rsidR="00CD00FB">
        <w:rPr>
          <w:b/>
          <w:bCs/>
        </w:rPr>
        <w:t>kul</w:t>
      </w:r>
      <w:r w:rsidRPr="007C54F9">
        <w:rPr>
          <w:b/>
          <w:bCs/>
        </w:rPr>
        <w:t xml:space="preserve"> Programları</w:t>
      </w:r>
    </w:p>
    <w:p w:rsidR="006562BD" w:rsidRPr="007C54F9" w:rsidRDefault="00CD00FB" w:rsidP="007C54F9">
      <w:pPr>
        <w:ind w:left="720"/>
      </w:pPr>
      <w:r>
        <w:t xml:space="preserve">Deniz Brokerliği </w:t>
      </w:r>
      <w:r>
        <w:tab/>
      </w:r>
      <w:r>
        <w:tab/>
        <w:t xml:space="preserve"> </w:t>
      </w:r>
      <w:r w:rsidR="007F0856" w:rsidRPr="007C54F9">
        <w:t>Deniz Ulaştırma ve İş</w:t>
      </w:r>
      <w:r>
        <w:t xml:space="preserve">letme </w:t>
      </w:r>
      <w:r>
        <w:br/>
        <w:t xml:space="preserve">İş Sağlığı ve Güvenliği </w:t>
      </w:r>
      <w:r>
        <w:tab/>
      </w:r>
      <w:r>
        <w:tab/>
        <w:t xml:space="preserve"> </w:t>
      </w:r>
      <w:r w:rsidR="007F0856" w:rsidRPr="007C54F9">
        <w:t xml:space="preserve">Marina ve Yat İşletmeciliği </w:t>
      </w:r>
      <w:r w:rsidR="007F0856" w:rsidRPr="007C54F9">
        <w:br/>
        <w:t xml:space="preserve">Su Altı Teknolojisi </w:t>
      </w:r>
      <w:r>
        <w:t xml:space="preserve"> </w:t>
      </w:r>
      <w:r>
        <w:tab/>
      </w:r>
      <w:r>
        <w:tab/>
      </w:r>
      <w:r w:rsidR="007F0856" w:rsidRPr="007C54F9">
        <w:t>Yat Kaptanlığı</w:t>
      </w:r>
    </w:p>
    <w:p w:rsidR="007C54F9" w:rsidRDefault="007C54F9">
      <w:r w:rsidRPr="007C54F9">
        <w:rPr>
          <w:b/>
          <w:bCs/>
        </w:rPr>
        <w:t xml:space="preserve">Öğrencilerimizin </w:t>
      </w:r>
      <w:r w:rsidRPr="00CD00FB">
        <w:rPr>
          <w:b/>
          <w:bCs/>
        </w:rPr>
        <w:t>Gemi Makineleri İşletme</w:t>
      </w:r>
      <w:r w:rsidR="00CD00FB">
        <w:rPr>
          <w:b/>
          <w:bCs/>
        </w:rPr>
        <w:t xml:space="preserve"> Dalı</w:t>
      </w:r>
      <w:r w:rsidRPr="007C54F9">
        <w:rPr>
          <w:b/>
          <w:bCs/>
        </w:rPr>
        <w:t>ndan Mezun Olmasının ardından TYT Sınavı</w:t>
      </w:r>
      <w:r w:rsidR="00CD00FB">
        <w:rPr>
          <w:b/>
          <w:bCs/>
        </w:rPr>
        <w:t xml:space="preserve"> ile Ek Puan Alabilecekleri </w:t>
      </w:r>
      <w:r w:rsidR="00CD00FB" w:rsidRPr="007C54F9">
        <w:rPr>
          <w:b/>
          <w:bCs/>
        </w:rPr>
        <w:t>M</w:t>
      </w:r>
      <w:r w:rsidR="00CD00FB">
        <w:rPr>
          <w:b/>
          <w:bCs/>
        </w:rPr>
        <w:t xml:space="preserve">eslek </w:t>
      </w:r>
      <w:r w:rsidR="00CD00FB" w:rsidRPr="007C54F9">
        <w:rPr>
          <w:b/>
          <w:bCs/>
        </w:rPr>
        <w:t>Y</w:t>
      </w:r>
      <w:r w:rsidR="00CD00FB">
        <w:rPr>
          <w:b/>
          <w:bCs/>
        </w:rPr>
        <w:t xml:space="preserve">üksek </w:t>
      </w:r>
      <w:r w:rsidR="00CD00FB" w:rsidRPr="007C54F9">
        <w:rPr>
          <w:b/>
          <w:bCs/>
        </w:rPr>
        <w:t>O</w:t>
      </w:r>
      <w:r w:rsidR="00CD00FB">
        <w:rPr>
          <w:b/>
          <w:bCs/>
        </w:rPr>
        <w:t>kul</w:t>
      </w:r>
      <w:r w:rsidR="00CD00FB" w:rsidRPr="007C54F9">
        <w:rPr>
          <w:b/>
          <w:bCs/>
        </w:rPr>
        <w:t xml:space="preserve"> </w:t>
      </w:r>
      <w:r w:rsidRPr="007C54F9">
        <w:rPr>
          <w:b/>
          <w:bCs/>
        </w:rPr>
        <w:t>Programları</w:t>
      </w:r>
    </w:p>
    <w:p w:rsidR="006562BD" w:rsidRPr="007C54F9" w:rsidRDefault="007F0856" w:rsidP="007C54F9">
      <w:pPr>
        <w:ind w:left="720"/>
      </w:pPr>
      <w:r w:rsidRPr="007C54F9">
        <w:t>Alternatif En</w:t>
      </w:r>
      <w:r w:rsidR="00CD00FB">
        <w:t>erji Kaynakları Teknolojisi TYT</w:t>
      </w:r>
      <w:r w:rsidR="00CD00FB">
        <w:tab/>
      </w:r>
      <w:r w:rsidRPr="007C54F9">
        <w:t>Elektrik Enerjisi Üretim, İletim ve Dağıtımı TYT</w:t>
      </w:r>
      <w:r w:rsidRPr="007C54F9">
        <w:br/>
      </w:r>
      <w:r w:rsidR="00CD00FB">
        <w:t>Endüstriyel Kalıpçılık TYT</w:t>
      </w:r>
      <w:r w:rsidR="00CD00FB">
        <w:tab/>
      </w:r>
      <w:r w:rsidR="00CD00FB">
        <w:tab/>
      </w:r>
      <w:r w:rsidR="00CD00FB">
        <w:tab/>
      </w:r>
      <w:r w:rsidRPr="007C54F9">
        <w:t>Gemi Makineleri İşletmeciliği TYT</w:t>
      </w:r>
      <w:r w:rsidR="00CD00FB">
        <w:br/>
        <w:t>İş Makineleri Operatörlüğü TYT</w:t>
      </w:r>
      <w:r w:rsidR="00CD00FB">
        <w:tab/>
      </w:r>
      <w:r w:rsidR="00CD00FB">
        <w:tab/>
      </w:r>
      <w:r w:rsidR="00CD00FB">
        <w:tab/>
        <w:t>Makine TYT</w:t>
      </w:r>
      <w:r w:rsidR="00CD00FB">
        <w:tab/>
        <w:t xml:space="preserve">                                                      Mekatronik TYT</w:t>
      </w:r>
      <w:r w:rsidR="00CD00FB">
        <w:tab/>
      </w:r>
      <w:r w:rsidR="00CD00FB">
        <w:tab/>
      </w:r>
      <w:r w:rsidR="00CD00FB">
        <w:tab/>
      </w:r>
      <w:r w:rsidR="00CD00FB">
        <w:tab/>
      </w:r>
      <w:r w:rsidRPr="007C54F9">
        <w:t>Metalur</w:t>
      </w:r>
      <w:r w:rsidR="00CD00FB">
        <w:t>ji TYT</w:t>
      </w:r>
      <w:r w:rsidR="00CD00FB">
        <w:br/>
        <w:t>Otomotiv Teknolojisi TYT</w:t>
      </w:r>
      <w:r w:rsidR="00CD00FB">
        <w:tab/>
      </w:r>
      <w:r w:rsidR="00CD00FB">
        <w:tab/>
      </w:r>
      <w:r w:rsidR="00CD00FB">
        <w:tab/>
      </w:r>
      <w:r w:rsidRPr="007C54F9">
        <w:t>Raylı Sistemler Makine Teknolojisi TYT</w:t>
      </w:r>
      <w:r w:rsidRPr="007C54F9">
        <w:br/>
        <w:t>Sondaj Teknolojisi</w:t>
      </w:r>
      <w:r w:rsidR="00CD00FB">
        <w:t xml:space="preserve"> </w:t>
      </w:r>
      <w:r w:rsidR="00CD00FB" w:rsidRPr="007C54F9">
        <w:t>TYT</w:t>
      </w:r>
    </w:p>
    <w:p w:rsidR="007C54F9" w:rsidRDefault="007C54F9" w:rsidP="007C54F9">
      <w:pPr>
        <w:rPr>
          <w:b/>
          <w:bCs/>
        </w:rPr>
      </w:pPr>
      <w:r w:rsidRPr="007C54F9">
        <w:rPr>
          <w:b/>
          <w:bCs/>
        </w:rPr>
        <w:t xml:space="preserve">Öğrencilerimizin </w:t>
      </w:r>
      <w:r w:rsidRPr="00CD00FB">
        <w:rPr>
          <w:b/>
          <w:bCs/>
        </w:rPr>
        <w:t>Gemi Makineleri İşletme</w:t>
      </w:r>
      <w:r w:rsidR="00CD00FB">
        <w:rPr>
          <w:b/>
          <w:bCs/>
        </w:rPr>
        <w:t xml:space="preserve"> Dalı</w:t>
      </w:r>
      <w:r w:rsidRPr="007C54F9">
        <w:rPr>
          <w:b/>
          <w:bCs/>
        </w:rPr>
        <w:t>ndan Mezun Olmasının ardından TYT-AYT Sınavı ile Ek Kontenjana Başvurabileceği MTOK Programları</w:t>
      </w:r>
    </w:p>
    <w:p w:rsidR="007C54F9" w:rsidRPr="007C54F9" w:rsidRDefault="007F0856" w:rsidP="00CD00FB">
      <w:pPr>
        <w:ind w:left="720"/>
      </w:pPr>
      <w:r w:rsidRPr="007C54F9">
        <w:t>Enerji Sisteml</w:t>
      </w:r>
      <w:r w:rsidR="00CD00FB">
        <w:t>eri Mühendisliği (M.T.O.K.) SAY</w:t>
      </w:r>
      <w:r w:rsidR="00CD00FB">
        <w:tab/>
      </w:r>
      <w:r w:rsidR="00CD00FB">
        <w:tab/>
      </w:r>
      <w:r w:rsidRPr="007C54F9">
        <w:t>Makine Mühendisliği (M.T.O.K.) SAY</w:t>
      </w:r>
      <w:r w:rsidR="001C793E">
        <w:t xml:space="preserve"> </w:t>
      </w:r>
      <w:r w:rsidRPr="007C54F9">
        <w:t>Mekatro</w:t>
      </w:r>
      <w:r w:rsidR="00CD00FB">
        <w:t>nik</w:t>
      </w:r>
      <w:r w:rsidR="001C793E">
        <w:t xml:space="preserve"> Mühendisliği (M.T.O.K.) SAY</w:t>
      </w:r>
      <w:r w:rsidR="001C793E">
        <w:tab/>
      </w:r>
      <w:r w:rsidR="001C793E">
        <w:tab/>
      </w:r>
      <w:r w:rsidRPr="007C54F9">
        <w:t>Otomotiv Mühendisliği (M.T.O.K.)</w:t>
      </w:r>
    </w:p>
    <w:sectPr w:rsidR="007C54F9" w:rsidRPr="007C54F9" w:rsidSect="001C793E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072"/>
    <w:multiLevelType w:val="hybridMultilevel"/>
    <w:tmpl w:val="F77C0E86"/>
    <w:lvl w:ilvl="0" w:tplc="9B688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6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08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C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E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64DFD"/>
    <w:multiLevelType w:val="hybridMultilevel"/>
    <w:tmpl w:val="747C1A88"/>
    <w:lvl w:ilvl="0" w:tplc="48F6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00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C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AE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4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C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8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C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9D0556"/>
    <w:multiLevelType w:val="hybridMultilevel"/>
    <w:tmpl w:val="C130E6B4"/>
    <w:lvl w:ilvl="0" w:tplc="2E5C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0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A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4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8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2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006B15"/>
    <w:multiLevelType w:val="hybridMultilevel"/>
    <w:tmpl w:val="BBE6DEF4"/>
    <w:lvl w:ilvl="0" w:tplc="BBC8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8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6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66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7C54F9"/>
    <w:rsid w:val="001C793E"/>
    <w:rsid w:val="00500B77"/>
    <w:rsid w:val="006562BD"/>
    <w:rsid w:val="007C54F9"/>
    <w:rsid w:val="007F0856"/>
    <w:rsid w:val="00810600"/>
    <w:rsid w:val="00910786"/>
    <w:rsid w:val="00CD00FB"/>
    <w:rsid w:val="00CE5922"/>
    <w:rsid w:val="00D3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9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0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Tolga</cp:lastModifiedBy>
  <cp:revision>2</cp:revision>
  <cp:lastPrinted>2021-07-08T07:34:00Z</cp:lastPrinted>
  <dcterms:created xsi:type="dcterms:W3CDTF">2022-04-25T08:00:00Z</dcterms:created>
  <dcterms:modified xsi:type="dcterms:W3CDTF">2022-04-25T08:00:00Z</dcterms:modified>
</cp:coreProperties>
</file>